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D2" w:rsidRPr="009126D2" w:rsidRDefault="009126D2" w:rsidP="00912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D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ольничный лист нового поколения</w:t>
      </w:r>
    </w:p>
    <w:p w:rsidR="009126D2" w:rsidRDefault="009126D2" w:rsidP="009126D2">
      <w:r>
        <w:t xml:space="preserve"> 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С 1 июля 2017 года на всей территории Российской Федерации медицинские организации выдают листки нетрудоспособности в форме электронного документа.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Электронный листок нетрудоспособности содержит сведения, абсолютно идентичные сведениям, указываемым в бумажном бланке. Отличием электронного листка нетрудоспособности является лишь то, что он формируется в форме электронного документа, заверяется электронными цифровыми подписями врача, если необходимо, председателя врачебной комиссии, и руководителя медицинской организации. Пациент сам электронный листок нетрудоспособности не видит. Он лишь получает в медицинской организа</w:t>
      </w:r>
      <w:r>
        <w:rPr>
          <w:rFonts w:ascii="Times New Roman" w:hAnsi="Times New Roman" w:cs="Times New Roman"/>
          <w:sz w:val="28"/>
          <w:szCs w:val="28"/>
        </w:rPr>
        <w:t>ции уникальный номер, который в</w:t>
      </w:r>
      <w:r w:rsidRPr="009126D2">
        <w:rPr>
          <w:rFonts w:ascii="Times New Roman" w:hAnsi="Times New Roman" w:cs="Times New Roman"/>
          <w:sz w:val="28"/>
          <w:szCs w:val="28"/>
        </w:rPr>
        <w:t>последствии будет использоваться его работодателем, Фондом социального страхования, а также им самим при работе в личном кабинете застрахованного.</w:t>
      </w:r>
    </w:p>
    <w:p w:rsid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D2">
        <w:rPr>
          <w:rFonts w:ascii="Times New Roman" w:hAnsi="Times New Roman" w:cs="Times New Roman"/>
          <w:b/>
          <w:sz w:val="28"/>
          <w:szCs w:val="28"/>
        </w:rPr>
        <w:t>Как это работает?</w:t>
      </w:r>
    </w:p>
    <w:p w:rsid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Заболевший сотрудник сообщает работодателю номер своего электронного листка нетрудоспособности (ЭЛН), дополнительно свое отсутствие по болезни подтверждать не требуется.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Бухгалтерия предприятия в свою информационную систему получает сведения ЭЛН, на основании которых и производится расчет и выплата пособия во время нетрудоспособности.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Работающим пациентам больше не придется стоять в очередях или бегать по кабинетам с просьбами исправить ошибки и неточности в бумажных листках. Имея доступ к инф</w:t>
      </w:r>
      <w:r>
        <w:rPr>
          <w:rFonts w:ascii="Times New Roman" w:hAnsi="Times New Roman" w:cs="Times New Roman"/>
          <w:sz w:val="28"/>
          <w:szCs w:val="28"/>
        </w:rPr>
        <w:t>ормации о выданных на свое имя  «больничных»</w:t>
      </w:r>
      <w:r w:rsidRPr="009126D2">
        <w:rPr>
          <w:rFonts w:ascii="Times New Roman" w:hAnsi="Times New Roman" w:cs="Times New Roman"/>
          <w:sz w:val="28"/>
          <w:szCs w:val="28"/>
        </w:rPr>
        <w:t>, они в любой момент времени в личном кабинете на сайте ФСС РФ смогут отслеживать данные о сформированных ЭЛН и начисленных на их основании пособиях.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D2">
        <w:rPr>
          <w:rFonts w:ascii="Times New Roman" w:hAnsi="Times New Roman" w:cs="Times New Roman"/>
          <w:b/>
          <w:sz w:val="28"/>
          <w:szCs w:val="28"/>
        </w:rPr>
        <w:lastRenderedPageBreak/>
        <w:t>Что должен сделать работник?</w:t>
      </w:r>
    </w:p>
    <w:p w:rsidR="00612241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6D2" w:rsidRPr="009126D2" w:rsidRDefault="00530AE7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26D2" w:rsidRPr="009126D2">
        <w:rPr>
          <w:rFonts w:ascii="Times New Roman" w:hAnsi="Times New Roman" w:cs="Times New Roman"/>
          <w:sz w:val="28"/>
          <w:szCs w:val="28"/>
        </w:rPr>
        <w:t>В медицинской организации дать письменное согласие не формирование ЭЛН и сообщить СНИЛС.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2. Получить номер ЭЛН и сообщить его работодателю.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 xml:space="preserve">3. В случае продолжения лечения в другой медицинской организации сообщить ей номер ЭЛН. 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D2">
        <w:rPr>
          <w:rFonts w:ascii="Times New Roman" w:hAnsi="Times New Roman" w:cs="Times New Roman"/>
          <w:b/>
          <w:sz w:val="28"/>
          <w:szCs w:val="28"/>
        </w:rPr>
        <w:t>Чем ЭЛН выгоднее бумажного больничного?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упрощается процесс выдачи листка нетрудоспособности;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исключается возможность порчи или потери ЭЛН;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контроль всего процесса от момента оформления ЭЛН в медицинской организации до получения соответствующего пособия;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получение сведений об ЭЛН и выплаченных на их основа</w:t>
      </w:r>
      <w:r w:rsidR="00612241">
        <w:rPr>
          <w:rFonts w:ascii="Times New Roman" w:hAnsi="Times New Roman" w:cs="Times New Roman"/>
          <w:sz w:val="28"/>
          <w:szCs w:val="28"/>
        </w:rPr>
        <w:t>нии пособиях при использовании «</w:t>
      </w:r>
      <w:r w:rsidRPr="009126D2">
        <w:rPr>
          <w:rFonts w:ascii="Times New Roman" w:hAnsi="Times New Roman" w:cs="Times New Roman"/>
          <w:sz w:val="28"/>
          <w:szCs w:val="28"/>
        </w:rPr>
        <w:t>Кабинет</w:t>
      </w:r>
      <w:r w:rsidR="00612241">
        <w:rPr>
          <w:rFonts w:ascii="Times New Roman" w:hAnsi="Times New Roman" w:cs="Times New Roman"/>
          <w:sz w:val="28"/>
          <w:szCs w:val="28"/>
        </w:rPr>
        <w:t>а получателя социальных услуг»</w:t>
      </w:r>
      <w:r w:rsidRPr="009126D2">
        <w:rPr>
          <w:rFonts w:ascii="Times New Roman" w:hAnsi="Times New Roman" w:cs="Times New Roman"/>
          <w:sz w:val="28"/>
          <w:szCs w:val="28"/>
        </w:rPr>
        <w:t>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D2">
        <w:rPr>
          <w:rFonts w:ascii="Times New Roman" w:hAnsi="Times New Roman" w:cs="Times New Roman"/>
          <w:b/>
          <w:sz w:val="28"/>
          <w:szCs w:val="28"/>
        </w:rPr>
        <w:t xml:space="preserve">Техническая сторона вопроса 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обходимым условием для входа в «</w:t>
      </w:r>
      <w:r w:rsidRPr="009126D2">
        <w:rPr>
          <w:rFonts w:ascii="Times New Roman" w:hAnsi="Times New Roman" w:cs="Times New Roman"/>
          <w:sz w:val="28"/>
          <w:szCs w:val="28"/>
        </w:rPr>
        <w:t>Кабин</w:t>
      </w:r>
      <w:r>
        <w:rPr>
          <w:rFonts w:ascii="Times New Roman" w:hAnsi="Times New Roman" w:cs="Times New Roman"/>
          <w:sz w:val="28"/>
          <w:szCs w:val="28"/>
        </w:rPr>
        <w:t>ет получателя социальных услуг»</w:t>
      </w:r>
      <w:r w:rsidRPr="009126D2">
        <w:rPr>
          <w:rFonts w:ascii="Times New Roman" w:hAnsi="Times New Roman" w:cs="Times New Roman"/>
          <w:sz w:val="28"/>
          <w:szCs w:val="28"/>
        </w:rPr>
        <w:t xml:space="preserve"> является регистрация застрахованного гражданина на Едином портале государственных и муниципальных услуг (ЕПГУ). С инструкцией по регистрации на ЕПГУ можно ознакомиться по ад</w:t>
      </w:r>
      <w:r>
        <w:rPr>
          <w:rFonts w:ascii="Times New Roman" w:hAnsi="Times New Roman" w:cs="Times New Roman"/>
          <w:sz w:val="28"/>
          <w:szCs w:val="28"/>
        </w:rPr>
        <w:t>ресу www.gosuslugi.ru</w:t>
      </w:r>
      <w:r w:rsidR="00C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«Помощь и поддержка»</w:t>
      </w:r>
      <w:r w:rsidRPr="009126D2">
        <w:rPr>
          <w:rFonts w:ascii="Times New Roman" w:hAnsi="Times New Roman" w:cs="Times New Roman"/>
          <w:sz w:val="28"/>
          <w:szCs w:val="28"/>
        </w:rPr>
        <w:t>.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«</w:t>
      </w:r>
      <w:r w:rsidRPr="009126D2">
        <w:rPr>
          <w:rFonts w:ascii="Times New Roman" w:hAnsi="Times New Roman" w:cs="Times New Roman"/>
          <w:sz w:val="28"/>
          <w:szCs w:val="28"/>
        </w:rPr>
        <w:t>Кабин</w:t>
      </w:r>
      <w:r>
        <w:rPr>
          <w:rFonts w:ascii="Times New Roman" w:hAnsi="Times New Roman" w:cs="Times New Roman"/>
          <w:sz w:val="28"/>
          <w:szCs w:val="28"/>
        </w:rPr>
        <w:t>ете получателя социальных услуг»</w:t>
      </w:r>
      <w:r w:rsidRPr="009126D2">
        <w:rPr>
          <w:rFonts w:ascii="Times New Roman" w:hAnsi="Times New Roman" w:cs="Times New Roman"/>
          <w:sz w:val="28"/>
          <w:szCs w:val="28"/>
        </w:rPr>
        <w:t xml:space="preserve"> работник может в любое удобное время получить следующую информацию, в том числе: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о Получателе услуг, которыми располагает Фонд;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 xml:space="preserve">сведения по выданным листкам </w:t>
      </w:r>
      <w:proofErr w:type="gramStart"/>
      <w:r w:rsidRPr="009126D2">
        <w:rPr>
          <w:rFonts w:ascii="Times New Roman" w:hAnsi="Times New Roman" w:cs="Times New Roman"/>
          <w:sz w:val="28"/>
          <w:szCs w:val="28"/>
        </w:rPr>
        <w:t>нетрудоспособности</w:t>
      </w:r>
      <w:proofErr w:type="gramEnd"/>
      <w:r w:rsidRPr="009126D2">
        <w:rPr>
          <w:rFonts w:ascii="Times New Roman" w:hAnsi="Times New Roman" w:cs="Times New Roman"/>
          <w:sz w:val="28"/>
          <w:szCs w:val="28"/>
        </w:rPr>
        <w:t xml:space="preserve"> переданным медицинской организацией в Фонд в электронном виде;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пособиям и выплатам, выплаченным непосредственно территориальными органами Фонда;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индивид</w:t>
      </w:r>
      <w:r w:rsidR="002C604D">
        <w:rPr>
          <w:rFonts w:ascii="Times New Roman" w:hAnsi="Times New Roman" w:cs="Times New Roman"/>
          <w:sz w:val="28"/>
          <w:szCs w:val="28"/>
        </w:rPr>
        <w:t>уальным программам реабилитации;</w:t>
      </w:r>
      <w:bookmarkStart w:id="0" w:name="_GoBack"/>
      <w:bookmarkEnd w:id="0"/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обеспечению техническими средствами реабилитации и выплате компенсации;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обеспечению санаторно-курортным лечением и выплате компенсации за проезд;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узнать номер в электронной очереди на санаторно-курортное лечение;</w:t>
      </w:r>
    </w:p>
    <w:p w:rsidR="009126D2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возмещению по несчастным случаям на производстве и профессиональным заболеваниям;</w:t>
      </w:r>
    </w:p>
    <w:p w:rsidR="00541308" w:rsidRPr="009126D2" w:rsidRDefault="009126D2" w:rsidP="0091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26D2">
        <w:rPr>
          <w:rFonts w:ascii="Times New Roman" w:hAnsi="Times New Roman" w:cs="Times New Roman"/>
          <w:sz w:val="28"/>
          <w:szCs w:val="28"/>
        </w:rPr>
        <w:t>сведения по родовым сертификатам.</w:t>
      </w:r>
    </w:p>
    <w:sectPr w:rsidR="00541308" w:rsidRPr="0091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FA"/>
    <w:rsid w:val="002C604D"/>
    <w:rsid w:val="00530AE7"/>
    <w:rsid w:val="00541308"/>
    <w:rsid w:val="005A7AFA"/>
    <w:rsid w:val="00612241"/>
    <w:rsid w:val="009126D2"/>
    <w:rsid w:val="00C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4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Бестфатер Максим Юрьевич</dc:creator>
  <cp:keywords/>
  <dc:description/>
  <cp:lastModifiedBy>Бестфатер Максим Юрьевич</cp:lastModifiedBy>
  <cp:revision>8</cp:revision>
  <dcterms:created xsi:type="dcterms:W3CDTF">2018-09-11T07:24:00Z</dcterms:created>
  <dcterms:modified xsi:type="dcterms:W3CDTF">2018-09-11T07:30:00Z</dcterms:modified>
</cp:coreProperties>
</file>